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B68D" w14:textId="77777777" w:rsidR="00B5736D" w:rsidRDefault="00B5736D">
      <w:pPr>
        <w:rPr>
          <w:rFonts w:ascii="Montserrat" w:hAnsi="Montserrat"/>
          <w:b/>
          <w:bCs/>
          <w:color w:val="020203"/>
          <w:w w:val="95"/>
        </w:rPr>
      </w:pPr>
      <w:r w:rsidRPr="00B5736D">
        <w:rPr>
          <w:rFonts w:ascii="Montserrat" w:hAnsi="Montserrat"/>
          <w:b/>
          <w:bCs/>
          <w:color w:val="020203"/>
          <w:w w:val="95"/>
        </w:rPr>
        <w:t xml:space="preserve">SCHEDA 2: </w:t>
      </w:r>
    </w:p>
    <w:p w14:paraId="290F2A3B" w14:textId="1B51DF21" w:rsidR="0071638E" w:rsidRDefault="00B5736D">
      <w:pPr>
        <w:rPr>
          <w:rFonts w:ascii="Montserrat" w:hAnsi="Montserrat"/>
          <w:b/>
          <w:bCs/>
          <w:color w:val="020203"/>
          <w:w w:val="95"/>
        </w:rPr>
      </w:pPr>
      <w:r w:rsidRPr="00B5736D">
        <w:rPr>
          <w:rFonts w:ascii="Montserrat" w:hAnsi="Montserrat"/>
          <w:b/>
          <w:bCs/>
          <w:color w:val="020203"/>
          <w:w w:val="95"/>
        </w:rPr>
        <w:t>IMMAGINA</w:t>
      </w:r>
      <w:r w:rsidRPr="00B5736D">
        <w:rPr>
          <w:rFonts w:ascii="Montserrat" w:hAnsi="Montserrat"/>
          <w:b/>
          <w:bCs/>
          <w:color w:val="020203"/>
          <w:spacing w:val="1"/>
          <w:w w:val="95"/>
        </w:rPr>
        <w:t xml:space="preserve"> </w:t>
      </w:r>
      <w:r w:rsidRPr="00B5736D">
        <w:rPr>
          <w:rFonts w:ascii="Montserrat" w:hAnsi="Montserrat"/>
          <w:b/>
          <w:bCs/>
          <w:color w:val="020203"/>
          <w:w w:val="95"/>
        </w:rPr>
        <w:t>DI VOLER</w:t>
      </w:r>
      <w:r w:rsidRPr="00B5736D">
        <w:rPr>
          <w:rFonts w:ascii="Montserrat" w:hAnsi="Montserrat"/>
          <w:b/>
          <w:bCs/>
          <w:color w:val="020203"/>
          <w:spacing w:val="1"/>
          <w:w w:val="95"/>
        </w:rPr>
        <w:t xml:space="preserve"> </w:t>
      </w:r>
      <w:r w:rsidRPr="00B5736D">
        <w:rPr>
          <w:rFonts w:ascii="Montserrat" w:hAnsi="Montserrat"/>
          <w:b/>
          <w:bCs/>
          <w:color w:val="020203"/>
          <w:w w:val="95"/>
        </w:rPr>
        <w:t>FARE IL/LA…</w:t>
      </w:r>
    </w:p>
    <w:p w14:paraId="405CE239" w14:textId="77777777" w:rsidR="00B5736D" w:rsidRDefault="00B5736D">
      <w:pPr>
        <w:rPr>
          <w:rFonts w:ascii="Montserrat" w:hAnsi="Montserrat"/>
          <w:b/>
          <w:bCs/>
          <w:color w:val="020203"/>
          <w:w w:val="95"/>
        </w:rPr>
      </w:pPr>
    </w:p>
    <w:p w14:paraId="449A668E" w14:textId="567F880C" w:rsid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Montserrat" w:hAnsi="Montserrat"/>
          <w:color w:val="020203"/>
          <w:w w:val="105"/>
        </w:rPr>
      </w:pPr>
      <w:r w:rsidRPr="00B5736D">
        <w:rPr>
          <w:rFonts w:ascii="Montserrat" w:hAnsi="Montserrat"/>
          <w:color w:val="020203"/>
          <w:w w:val="105"/>
        </w:rPr>
        <w:t xml:space="preserve">Se hai pensato a una professione che ti piacerebbe fare, prova a cercarla </w:t>
      </w:r>
      <w:r>
        <w:rPr>
          <w:rFonts w:ascii="Montserrat" w:hAnsi="Montserrat"/>
          <w:color w:val="020203"/>
          <w:w w:val="105"/>
        </w:rPr>
        <w:t>utilizzando uno questo strumento:</w:t>
      </w:r>
    </w:p>
    <w:p w14:paraId="27CEEF78" w14:textId="675C63E9" w:rsid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Montserrat" w:hAnsi="Montserrat"/>
          <w:color w:val="020203"/>
          <w:w w:val="105"/>
        </w:rPr>
      </w:pPr>
      <w:hyperlink r:id="rId5" w:history="1">
        <w:r w:rsidRPr="00F9406E">
          <w:rPr>
            <w:rStyle w:val="Collegamentoipertestuale"/>
            <w:rFonts w:ascii="Montserrat" w:hAnsi="Montserrat"/>
            <w:w w:val="105"/>
          </w:rPr>
          <w:t>https://www.inapp.gov.it/professioni/sistema-informativo-sulle-professioni/</w:t>
        </w:r>
      </w:hyperlink>
    </w:p>
    <w:p w14:paraId="296E7FD8" w14:textId="0C00875C" w:rsid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Titillium Web" w:hAnsi="Titillium Web"/>
          <w:color w:val="4A4A4A"/>
          <w:shd w:val="clear" w:color="auto" w:fill="FFFFFF"/>
        </w:rPr>
      </w:pPr>
      <w:r>
        <w:rPr>
          <w:rFonts w:ascii="Titillium Web" w:hAnsi="Titillium Web"/>
          <w:color w:val="4A4A4A"/>
          <w:shd w:val="clear" w:color="auto" w:fill="FFFFFF"/>
        </w:rPr>
        <w:t>Il Sistema Informativo Professioni è un progetto nato dalla collaborazione tra l’INAPP e l’ISTAT. Si tratta di un sistema di Labour Market Intelligence (LMI), concepito attraverso la logica LOD (</w:t>
      </w:r>
      <w:proofErr w:type="spellStart"/>
      <w:r>
        <w:rPr>
          <w:rFonts w:ascii="Titillium Web" w:hAnsi="Titillium Web"/>
          <w:color w:val="4A4A4A"/>
          <w:shd w:val="clear" w:color="auto" w:fill="FFFFFF"/>
        </w:rPr>
        <w:t>Linked</w:t>
      </w:r>
      <w:proofErr w:type="spellEnd"/>
      <w:r>
        <w:rPr>
          <w:rFonts w:ascii="Titillium Web" w:hAnsi="Titillium Web"/>
          <w:color w:val="4A4A4A"/>
          <w:shd w:val="clear" w:color="auto" w:fill="FFFFFF"/>
        </w:rPr>
        <w:t xml:space="preserve"> Open Data), che raccorda tra loro i dati sulle professioni prodotti dalle istituzioni centrali e locali.</w:t>
      </w:r>
    </w:p>
    <w:p w14:paraId="20065EC1" w14:textId="0DF1ACAE" w:rsid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Titillium Web" w:hAnsi="Titillium Web"/>
          <w:color w:val="4A4A4A"/>
          <w:shd w:val="clear" w:color="auto" w:fill="FFFFFF"/>
        </w:rPr>
      </w:pPr>
      <w:r>
        <w:rPr>
          <w:rFonts w:ascii="Titillium Web" w:hAnsi="Titillium Web"/>
          <w:color w:val="4A4A4A"/>
          <w:shd w:val="clear" w:color="auto" w:fill="FFFFFF"/>
        </w:rPr>
        <w:t>Lo studente può cercare una professione nell’apposito campo e, quindi, potrà visualizzare la descrizione della professione, compiti e mansioni e, aprendo la scheda dettagliata, potrà accedere a molteplici informazioni, dai dati ISTAT</w:t>
      </w:r>
      <w:r w:rsidR="00876577">
        <w:rPr>
          <w:rFonts w:ascii="Titillium Web" w:hAnsi="Titillium Web"/>
          <w:color w:val="4A4A4A"/>
          <w:shd w:val="clear" w:color="auto" w:fill="FFFFFF"/>
        </w:rPr>
        <w:t>, ai dati INPS e INAIL, ai percorsi di studi necessari per accedervi.</w:t>
      </w:r>
    </w:p>
    <w:p w14:paraId="245E3FB5" w14:textId="77777777" w:rsid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Montserrat" w:hAnsi="Montserrat"/>
          <w:color w:val="020203"/>
          <w:w w:val="105"/>
        </w:rPr>
      </w:pPr>
    </w:p>
    <w:p w14:paraId="381AB5B6" w14:textId="5F5D5840" w:rsidR="00B5736D" w:rsidRP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Montserrat" w:hAnsi="Montserrat"/>
          <w:i/>
          <w:iCs/>
          <w:color w:val="020203"/>
          <w:w w:val="105"/>
        </w:rPr>
      </w:pPr>
      <w:r w:rsidRPr="00B5736D">
        <w:rPr>
          <w:rFonts w:ascii="Montserrat" w:hAnsi="Montserrat"/>
          <w:i/>
          <w:iCs/>
          <w:color w:val="020203"/>
          <w:w w:val="105"/>
        </w:rPr>
        <w:t xml:space="preserve">[in alternativa si può utilizzare la piattaforma </w:t>
      </w:r>
      <w:r w:rsidRPr="00B5736D">
        <w:rPr>
          <w:rFonts w:ascii="Montserrat" w:hAnsi="Montserrat"/>
          <w:i/>
          <w:iCs/>
          <w:color w:val="020203"/>
          <w:w w:val="105"/>
        </w:rPr>
        <w:t>Atlante</w:t>
      </w:r>
      <w:r w:rsidRPr="00B5736D">
        <w:rPr>
          <w:rFonts w:ascii="Montserrat" w:hAnsi="Montserrat"/>
          <w:i/>
          <w:iCs/>
          <w:color w:val="020203"/>
          <w:spacing w:val="1"/>
          <w:w w:val="105"/>
        </w:rPr>
        <w:t xml:space="preserve"> </w:t>
      </w:r>
      <w:r w:rsidRPr="00B5736D">
        <w:rPr>
          <w:rFonts w:ascii="Montserrat" w:hAnsi="Montserrat"/>
          <w:i/>
          <w:iCs/>
          <w:color w:val="020203"/>
          <w:w w:val="105"/>
        </w:rPr>
        <w:t>delle professioni (</w:t>
      </w:r>
      <w:hyperlink r:id="rId6">
        <w:r w:rsidRPr="00B5736D">
          <w:rPr>
            <w:rFonts w:ascii="Montserrat" w:hAnsi="Montserrat"/>
            <w:i/>
            <w:iCs/>
            <w:color w:val="275B9B"/>
            <w:w w:val="105"/>
            <w:u w:val="single" w:color="275B9B"/>
          </w:rPr>
          <w:t>https://www.atlantedelleprofessioni.it</w:t>
        </w:r>
      </w:hyperlink>
      <w:r w:rsidRPr="00B5736D">
        <w:rPr>
          <w:rFonts w:ascii="Montserrat" w:hAnsi="Montserrat"/>
          <w:i/>
          <w:iCs/>
          <w:color w:val="020203"/>
          <w:w w:val="105"/>
        </w:rPr>
        <w:t>)</w:t>
      </w:r>
      <w:r w:rsidRPr="00B5736D">
        <w:rPr>
          <w:rFonts w:ascii="Montserrat" w:hAnsi="Montserrat"/>
          <w:i/>
          <w:iCs/>
          <w:color w:val="020203"/>
          <w:w w:val="105"/>
        </w:rPr>
        <w:t xml:space="preserve"> elaborata dall’Università di Torino, ma si consiglia il primo link in quanto è sviluppato da organismi pubblici (INAPP e ISTAT]</w:t>
      </w:r>
    </w:p>
    <w:p w14:paraId="37C917DA" w14:textId="77777777" w:rsidR="00B5736D" w:rsidRPr="00B5736D" w:rsidRDefault="00B5736D" w:rsidP="00B5736D">
      <w:pPr>
        <w:pStyle w:val="Corpotesto"/>
        <w:spacing w:before="94" w:line="249" w:lineRule="auto"/>
        <w:ind w:right="-1"/>
        <w:jc w:val="both"/>
        <w:rPr>
          <w:rFonts w:ascii="Montserrat" w:hAnsi="Montserrat"/>
        </w:rPr>
      </w:pPr>
    </w:p>
    <w:p w14:paraId="6BA533E2" w14:textId="77777777" w:rsidR="00876577" w:rsidRDefault="00876577" w:rsidP="00B5736D">
      <w:pPr>
        <w:pStyle w:val="Corpotesto"/>
        <w:jc w:val="both"/>
        <w:rPr>
          <w:rFonts w:ascii="Montserrat" w:hAnsi="Montserrat"/>
          <w:color w:val="020203"/>
          <w:w w:val="105"/>
        </w:rPr>
      </w:pPr>
    </w:p>
    <w:p w14:paraId="731D4B74" w14:textId="0B7A3DE5" w:rsidR="00B5736D" w:rsidRPr="00B5736D" w:rsidRDefault="00B5736D" w:rsidP="00B5736D">
      <w:pPr>
        <w:pStyle w:val="Corpotesto"/>
        <w:jc w:val="both"/>
        <w:rPr>
          <w:rFonts w:ascii="Montserrat" w:hAnsi="Montserrat"/>
        </w:rPr>
      </w:pPr>
      <w:r w:rsidRPr="00B5736D">
        <w:rPr>
          <w:rFonts w:ascii="Montserrat" w:hAnsi="Montserrat"/>
          <w:color w:val="020203"/>
          <w:w w:val="105"/>
        </w:rPr>
        <w:t>Scegli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una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professione</w:t>
      </w:r>
      <w:r w:rsidRPr="00B5736D">
        <w:rPr>
          <w:rFonts w:ascii="Montserrat" w:hAnsi="Montserrat"/>
          <w:color w:val="020203"/>
          <w:spacing w:val="10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che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faccia</w:t>
      </w:r>
      <w:r w:rsidRPr="00B5736D">
        <w:rPr>
          <w:rFonts w:ascii="Montserrat" w:hAnsi="Montserrat"/>
          <w:color w:val="020203"/>
          <w:spacing w:val="10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al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caso</w:t>
      </w:r>
      <w:r w:rsidRPr="00B5736D">
        <w:rPr>
          <w:rFonts w:ascii="Montserrat" w:hAnsi="Montserrat"/>
          <w:color w:val="020203"/>
          <w:spacing w:val="10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tuo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e</w:t>
      </w:r>
      <w:r w:rsidRPr="00B5736D">
        <w:rPr>
          <w:rFonts w:ascii="Montserrat" w:hAnsi="Montserrat"/>
          <w:color w:val="020203"/>
          <w:spacing w:val="10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prova</w:t>
      </w:r>
      <w:r w:rsidRPr="00B5736D">
        <w:rPr>
          <w:rFonts w:ascii="Montserrat" w:hAnsi="Montserrat"/>
          <w:color w:val="020203"/>
          <w:spacing w:val="9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a:</w:t>
      </w:r>
    </w:p>
    <w:p w14:paraId="45E48937" w14:textId="77777777" w:rsidR="00B5736D" w:rsidRPr="00B5736D" w:rsidRDefault="00B5736D" w:rsidP="00B5736D">
      <w:pPr>
        <w:pStyle w:val="Titolo5"/>
        <w:numPr>
          <w:ilvl w:val="0"/>
          <w:numId w:val="2"/>
        </w:numPr>
        <w:tabs>
          <w:tab w:val="num" w:pos="360"/>
          <w:tab w:val="left" w:pos="2599"/>
          <w:tab w:val="left" w:pos="2600"/>
        </w:tabs>
        <w:spacing w:before="8"/>
        <w:ind w:left="0" w:hanging="361"/>
        <w:rPr>
          <w:rFonts w:ascii="Montserrat" w:hAnsi="Montserrat"/>
        </w:rPr>
      </w:pPr>
      <w:r w:rsidRPr="00B5736D">
        <w:rPr>
          <w:rFonts w:ascii="Montserrat" w:hAnsi="Montserrat"/>
          <w:color w:val="020203"/>
          <w:w w:val="105"/>
        </w:rPr>
        <w:t>Sintetizzare</w:t>
      </w:r>
      <w:r w:rsidRPr="00B5736D">
        <w:rPr>
          <w:rFonts w:ascii="Montserrat" w:hAnsi="Montserrat"/>
          <w:color w:val="020203"/>
          <w:spacing w:val="1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le</w:t>
      </w:r>
      <w:r w:rsidRPr="00B5736D">
        <w:rPr>
          <w:rFonts w:ascii="Montserrat" w:hAnsi="Montserrat"/>
          <w:color w:val="020203"/>
          <w:spacing w:val="1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mansioni</w:t>
      </w:r>
      <w:r w:rsidRPr="00B5736D">
        <w:rPr>
          <w:rFonts w:ascii="Montserrat" w:hAnsi="Montserrat"/>
          <w:color w:val="020203"/>
          <w:spacing w:val="2"/>
          <w:w w:val="105"/>
        </w:rPr>
        <w:t xml:space="preserve"> </w:t>
      </w:r>
      <w:r w:rsidRPr="00B5736D">
        <w:rPr>
          <w:rFonts w:ascii="Montserrat" w:hAnsi="Montserrat"/>
          <w:color w:val="020203"/>
          <w:w w:val="105"/>
        </w:rPr>
        <w:t>elencate</w:t>
      </w:r>
    </w:p>
    <w:p w14:paraId="6B70E85B" w14:textId="77777777" w:rsidR="00B5736D" w:rsidRPr="00B5736D" w:rsidRDefault="00B5736D" w:rsidP="00B5736D">
      <w:pPr>
        <w:pStyle w:val="Corpotesto"/>
        <w:rPr>
          <w:rFonts w:ascii="Montserrat" w:hAnsi="Montserrat"/>
          <w:b/>
          <w:sz w:val="28"/>
        </w:rPr>
      </w:pPr>
    </w:p>
    <w:p w14:paraId="658EE20B" w14:textId="77777777" w:rsidR="00B5736D" w:rsidRPr="00B5736D" w:rsidRDefault="00B5736D" w:rsidP="00B5736D">
      <w:pPr>
        <w:pStyle w:val="Corpotesto"/>
        <w:rPr>
          <w:rFonts w:ascii="Montserrat" w:hAnsi="Montserrat"/>
          <w:b/>
          <w:sz w:val="28"/>
        </w:rPr>
      </w:pPr>
    </w:p>
    <w:p w14:paraId="77A5FC22" w14:textId="77777777" w:rsidR="00876577" w:rsidRDefault="00876577" w:rsidP="00B5736D">
      <w:pPr>
        <w:pStyle w:val="Corpotesto"/>
        <w:spacing w:before="218"/>
        <w:jc w:val="both"/>
        <w:rPr>
          <w:rFonts w:ascii="Montserrat" w:hAnsi="Montserrat"/>
          <w:color w:val="020203"/>
          <w:w w:val="110"/>
        </w:rPr>
      </w:pPr>
    </w:p>
    <w:p w14:paraId="1EDAA1D3" w14:textId="77777777" w:rsidR="00876577" w:rsidRDefault="00876577" w:rsidP="00B5736D">
      <w:pPr>
        <w:pStyle w:val="Corpotesto"/>
        <w:spacing w:before="218"/>
        <w:jc w:val="both"/>
        <w:rPr>
          <w:rFonts w:ascii="Montserrat" w:hAnsi="Montserrat"/>
          <w:color w:val="020203"/>
          <w:w w:val="110"/>
        </w:rPr>
      </w:pPr>
    </w:p>
    <w:p w14:paraId="50419222" w14:textId="77777777" w:rsidR="00876577" w:rsidRDefault="00876577" w:rsidP="00B5736D">
      <w:pPr>
        <w:pStyle w:val="Corpotesto"/>
        <w:spacing w:before="218"/>
        <w:jc w:val="both"/>
        <w:rPr>
          <w:rFonts w:ascii="Montserrat" w:hAnsi="Montserrat"/>
          <w:color w:val="020203"/>
          <w:w w:val="110"/>
        </w:rPr>
      </w:pPr>
    </w:p>
    <w:p w14:paraId="3582AAEB" w14:textId="447ED1C0" w:rsidR="00B5736D" w:rsidRPr="00B5736D" w:rsidRDefault="00B5736D" w:rsidP="00B5736D">
      <w:pPr>
        <w:pStyle w:val="Corpotesto"/>
        <w:spacing w:before="218"/>
        <w:jc w:val="both"/>
        <w:rPr>
          <w:rFonts w:ascii="Montserrat" w:hAnsi="Montserrat"/>
        </w:rPr>
      </w:pPr>
      <w:r w:rsidRPr="00B5736D">
        <w:rPr>
          <w:rFonts w:ascii="Montserrat" w:hAnsi="Montserrat"/>
          <w:color w:val="020203"/>
          <w:w w:val="110"/>
        </w:rPr>
        <w:t>Ora</w:t>
      </w:r>
      <w:r w:rsidRPr="00B5736D">
        <w:rPr>
          <w:rFonts w:ascii="Montserrat" w:hAnsi="Montserrat"/>
          <w:color w:val="020203"/>
          <w:spacing w:val="-12"/>
          <w:w w:val="110"/>
        </w:rPr>
        <w:t xml:space="preserve"> </w:t>
      </w:r>
      <w:r w:rsidRPr="00B5736D">
        <w:rPr>
          <w:rFonts w:ascii="Montserrat" w:hAnsi="Montserrat"/>
          <w:color w:val="020203"/>
          <w:w w:val="110"/>
        </w:rPr>
        <w:t>prova</w:t>
      </w:r>
      <w:r w:rsidRPr="00B5736D">
        <w:rPr>
          <w:rFonts w:ascii="Montserrat" w:hAnsi="Montserrat"/>
          <w:color w:val="020203"/>
          <w:spacing w:val="-12"/>
          <w:w w:val="110"/>
        </w:rPr>
        <w:t xml:space="preserve"> </w:t>
      </w:r>
      <w:r w:rsidRPr="00B5736D">
        <w:rPr>
          <w:rFonts w:ascii="Montserrat" w:hAnsi="Montserrat"/>
          <w:color w:val="020203"/>
          <w:w w:val="110"/>
        </w:rPr>
        <w:t>a</w:t>
      </w:r>
      <w:r w:rsidRPr="00B5736D">
        <w:rPr>
          <w:rFonts w:ascii="Montserrat" w:hAnsi="Montserrat"/>
          <w:color w:val="020203"/>
          <w:spacing w:val="-12"/>
          <w:w w:val="110"/>
        </w:rPr>
        <w:t xml:space="preserve"> </w:t>
      </w:r>
      <w:r w:rsidRPr="00B5736D">
        <w:rPr>
          <w:rFonts w:ascii="Montserrat" w:hAnsi="Montserrat"/>
          <w:color w:val="020203"/>
          <w:w w:val="110"/>
        </w:rPr>
        <w:t>riflettere:</w:t>
      </w:r>
    </w:p>
    <w:p w14:paraId="70E3DAED" w14:textId="77777777" w:rsidR="00B5736D" w:rsidRPr="00B5736D" w:rsidRDefault="00B5736D" w:rsidP="00B5736D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spacing w:before="8"/>
        <w:ind w:left="0" w:hanging="361"/>
        <w:rPr>
          <w:rFonts w:ascii="Montserrat" w:hAnsi="Montserrat"/>
          <w:b/>
          <w:sz w:val="24"/>
        </w:rPr>
      </w:pPr>
      <w:r w:rsidRPr="00B5736D">
        <w:rPr>
          <w:rFonts w:ascii="Montserrat" w:hAnsi="Montserrat"/>
          <w:color w:val="020203"/>
          <w:w w:val="105"/>
          <w:sz w:val="24"/>
        </w:rPr>
        <w:t>Le</w:t>
      </w:r>
      <w:r w:rsidRPr="00B5736D">
        <w:rPr>
          <w:rFonts w:ascii="Montserrat" w:hAnsi="Montserrat"/>
          <w:color w:val="020203"/>
          <w:spacing w:val="1"/>
          <w:w w:val="105"/>
          <w:sz w:val="24"/>
        </w:rPr>
        <w:t xml:space="preserve"> </w:t>
      </w:r>
      <w:r w:rsidRPr="00B5736D">
        <w:rPr>
          <w:rFonts w:ascii="Montserrat" w:hAnsi="Montserrat"/>
          <w:color w:val="020203"/>
          <w:w w:val="105"/>
          <w:sz w:val="24"/>
        </w:rPr>
        <w:t>attività</w:t>
      </w:r>
      <w:r w:rsidRPr="00B5736D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B5736D">
        <w:rPr>
          <w:rFonts w:ascii="Montserrat" w:hAnsi="Montserrat"/>
          <w:color w:val="020203"/>
          <w:w w:val="105"/>
          <w:sz w:val="24"/>
        </w:rPr>
        <w:t>e</w:t>
      </w:r>
      <w:r w:rsidRPr="00B5736D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B5736D">
        <w:rPr>
          <w:rFonts w:ascii="Montserrat" w:hAnsi="Montserrat"/>
          <w:color w:val="020203"/>
          <w:w w:val="105"/>
          <w:sz w:val="24"/>
        </w:rPr>
        <w:t>le</w:t>
      </w:r>
      <w:r w:rsidRPr="00B5736D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B5736D">
        <w:rPr>
          <w:rFonts w:ascii="Montserrat" w:hAnsi="Montserrat"/>
          <w:color w:val="020203"/>
          <w:w w:val="105"/>
          <w:sz w:val="24"/>
        </w:rPr>
        <w:t>mansioni</w:t>
      </w:r>
      <w:r w:rsidRPr="00B5736D">
        <w:rPr>
          <w:rFonts w:ascii="Montserrat" w:hAnsi="Montserrat"/>
          <w:color w:val="020203"/>
          <w:spacing w:val="1"/>
          <w:w w:val="105"/>
          <w:sz w:val="24"/>
        </w:rPr>
        <w:t xml:space="preserve"> </w:t>
      </w:r>
      <w:r w:rsidRPr="00B5736D">
        <w:rPr>
          <w:rFonts w:ascii="Montserrat" w:hAnsi="Montserrat"/>
          <w:color w:val="020203"/>
          <w:w w:val="105"/>
          <w:sz w:val="24"/>
        </w:rPr>
        <w:t>elencate</w:t>
      </w:r>
      <w:r w:rsidRPr="00B5736D">
        <w:rPr>
          <w:rFonts w:ascii="Montserrat" w:hAnsi="Montserrat"/>
          <w:color w:val="020203"/>
          <w:spacing w:val="2"/>
          <w:w w:val="105"/>
          <w:sz w:val="24"/>
        </w:rPr>
        <w:t xml:space="preserve"> </w:t>
      </w:r>
      <w:r w:rsidRPr="00B5736D">
        <w:rPr>
          <w:rFonts w:ascii="Montserrat" w:hAnsi="Montserrat"/>
          <w:b/>
          <w:color w:val="020203"/>
          <w:w w:val="105"/>
          <w:sz w:val="24"/>
        </w:rPr>
        <w:t>erano</w:t>
      </w:r>
      <w:r w:rsidRPr="00B5736D">
        <w:rPr>
          <w:rFonts w:ascii="Montserrat" w:hAnsi="Montserrat"/>
          <w:b/>
          <w:color w:val="020203"/>
          <w:spacing w:val="9"/>
          <w:w w:val="105"/>
          <w:sz w:val="24"/>
        </w:rPr>
        <w:t xml:space="preserve"> </w:t>
      </w:r>
      <w:r w:rsidRPr="00B5736D">
        <w:rPr>
          <w:rFonts w:ascii="Montserrat" w:hAnsi="Montserrat"/>
          <w:b/>
          <w:color w:val="020203"/>
          <w:w w:val="105"/>
          <w:sz w:val="24"/>
        </w:rPr>
        <w:t>quelle</w:t>
      </w:r>
      <w:r w:rsidRPr="00B5736D">
        <w:rPr>
          <w:rFonts w:ascii="Montserrat" w:hAnsi="Montserrat"/>
          <w:b/>
          <w:color w:val="020203"/>
          <w:spacing w:val="9"/>
          <w:w w:val="105"/>
          <w:sz w:val="24"/>
        </w:rPr>
        <w:t xml:space="preserve"> </w:t>
      </w:r>
      <w:r w:rsidRPr="00B5736D">
        <w:rPr>
          <w:rFonts w:ascii="Montserrat" w:hAnsi="Montserrat"/>
          <w:b/>
          <w:color w:val="020203"/>
          <w:w w:val="105"/>
          <w:sz w:val="24"/>
        </w:rPr>
        <w:t>che</w:t>
      </w:r>
      <w:r w:rsidRPr="00B5736D">
        <w:rPr>
          <w:rFonts w:ascii="Montserrat" w:hAnsi="Montserrat"/>
          <w:b/>
          <w:color w:val="020203"/>
          <w:spacing w:val="9"/>
          <w:w w:val="105"/>
          <w:sz w:val="24"/>
        </w:rPr>
        <w:t xml:space="preserve"> </w:t>
      </w:r>
      <w:r w:rsidRPr="00B5736D">
        <w:rPr>
          <w:rFonts w:ascii="Montserrat" w:hAnsi="Montserrat"/>
          <w:b/>
          <w:color w:val="020203"/>
          <w:w w:val="105"/>
          <w:sz w:val="24"/>
        </w:rPr>
        <w:t>ti</w:t>
      </w:r>
      <w:r w:rsidRPr="00B5736D">
        <w:rPr>
          <w:rFonts w:ascii="Montserrat" w:hAnsi="Montserrat"/>
          <w:b/>
          <w:color w:val="020203"/>
          <w:spacing w:val="9"/>
          <w:w w:val="105"/>
          <w:sz w:val="24"/>
        </w:rPr>
        <w:t xml:space="preserve"> </w:t>
      </w:r>
      <w:r w:rsidRPr="00B5736D">
        <w:rPr>
          <w:rFonts w:ascii="Montserrat" w:hAnsi="Montserrat"/>
          <w:b/>
          <w:color w:val="020203"/>
          <w:w w:val="105"/>
          <w:sz w:val="24"/>
        </w:rPr>
        <w:t>aspettavi?</w:t>
      </w:r>
    </w:p>
    <w:p w14:paraId="569548E7" w14:textId="77777777" w:rsidR="00B5736D" w:rsidRPr="00B5736D" w:rsidRDefault="00B5736D">
      <w:pPr>
        <w:rPr>
          <w:rFonts w:ascii="Montserrat" w:hAnsi="Montserrat"/>
          <w:b/>
          <w:bCs/>
        </w:rPr>
      </w:pPr>
    </w:p>
    <w:sectPr w:rsidR="00B5736D" w:rsidRPr="00B57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B0"/>
    <w:multiLevelType w:val="hybridMultilevel"/>
    <w:tmpl w:val="2BD05934"/>
    <w:lvl w:ilvl="0" w:tplc="7F820BDE">
      <w:numFmt w:val="bullet"/>
      <w:lvlText w:val="•"/>
      <w:lvlJc w:val="left"/>
      <w:pPr>
        <w:ind w:left="2599" w:hanging="360"/>
      </w:pPr>
      <w:rPr>
        <w:rFonts w:ascii="Cambria" w:eastAsia="Cambria" w:hAnsi="Cambria" w:cs="Cambria" w:hint="default"/>
        <w:b/>
        <w:bCs/>
        <w:color w:val="020203"/>
        <w:w w:val="79"/>
        <w:sz w:val="24"/>
        <w:szCs w:val="24"/>
        <w:lang w:val="it-IT" w:eastAsia="en-US" w:bidi="ar-SA"/>
      </w:rPr>
    </w:lvl>
    <w:lvl w:ilvl="1" w:tplc="B710942C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2" w:tplc="F67CAD34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3" w:tplc="13A2A2A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4" w:tplc="3AF680B6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5" w:tplc="5A000CD6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6" w:tplc="EBDA8C16">
      <w:numFmt w:val="bullet"/>
      <w:lvlText w:val="•"/>
      <w:lvlJc w:val="left"/>
      <w:pPr>
        <w:ind w:left="8183" w:hanging="360"/>
      </w:pPr>
      <w:rPr>
        <w:rFonts w:hint="default"/>
        <w:lang w:val="it-IT" w:eastAsia="en-US" w:bidi="ar-SA"/>
      </w:rPr>
    </w:lvl>
    <w:lvl w:ilvl="7" w:tplc="B70252C2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  <w:lvl w:ilvl="8" w:tplc="446AE548">
      <w:numFmt w:val="bullet"/>
      <w:lvlText w:val="•"/>
      <w:lvlJc w:val="left"/>
      <w:pPr>
        <w:ind w:left="10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A55397"/>
    <w:multiLevelType w:val="hybridMultilevel"/>
    <w:tmpl w:val="093ECEFC"/>
    <w:lvl w:ilvl="0" w:tplc="0FD6E526">
      <w:numFmt w:val="bullet"/>
      <w:lvlText w:val="•"/>
      <w:lvlJc w:val="left"/>
      <w:pPr>
        <w:ind w:left="2613" w:hanging="360"/>
      </w:pPr>
      <w:rPr>
        <w:rFonts w:ascii="Times New Roman" w:eastAsia="Times New Roman" w:hAnsi="Times New Roman" w:cs="Times New Roman" w:hint="default"/>
        <w:color w:val="020203"/>
        <w:w w:val="99"/>
        <w:sz w:val="24"/>
        <w:szCs w:val="24"/>
        <w:lang w:val="it-IT" w:eastAsia="en-US" w:bidi="ar-SA"/>
      </w:rPr>
    </w:lvl>
    <w:lvl w:ilvl="1" w:tplc="6FDE2EF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4C9E9B3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2F204AD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C6683518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57829F06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6" w:tplc="4A424C50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129AF0BA">
      <w:numFmt w:val="bullet"/>
      <w:lvlText w:val="•"/>
      <w:lvlJc w:val="left"/>
      <w:pPr>
        <w:ind w:left="9119" w:hanging="360"/>
      </w:pPr>
      <w:rPr>
        <w:rFonts w:hint="default"/>
        <w:lang w:val="it-IT" w:eastAsia="en-US" w:bidi="ar-SA"/>
      </w:rPr>
    </w:lvl>
    <w:lvl w:ilvl="8" w:tplc="964E97D8">
      <w:numFmt w:val="bullet"/>
      <w:lvlText w:val="•"/>
      <w:lvlJc w:val="left"/>
      <w:pPr>
        <w:ind w:left="10048" w:hanging="360"/>
      </w:pPr>
      <w:rPr>
        <w:rFonts w:hint="default"/>
        <w:lang w:val="it-IT" w:eastAsia="en-US" w:bidi="ar-SA"/>
      </w:rPr>
    </w:lvl>
  </w:abstractNum>
  <w:num w:numId="1" w16cid:durableId="15276756">
    <w:abstractNumId w:val="1"/>
  </w:num>
  <w:num w:numId="2" w16cid:durableId="127651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6D"/>
    <w:rsid w:val="0071638E"/>
    <w:rsid w:val="00876577"/>
    <w:rsid w:val="00B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345"/>
  <w15:chartTrackingRefBased/>
  <w15:docId w15:val="{3FA9A1E8-90B2-446B-B963-C49A0C75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unhideWhenUsed/>
    <w:qFormat/>
    <w:rsid w:val="00B5736D"/>
    <w:pPr>
      <w:widowControl w:val="0"/>
      <w:autoSpaceDE w:val="0"/>
      <w:autoSpaceDN w:val="0"/>
      <w:spacing w:after="0" w:line="240" w:lineRule="auto"/>
      <w:ind w:left="2253"/>
      <w:outlineLvl w:val="4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57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36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573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36D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5736D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5736D"/>
    <w:pPr>
      <w:widowControl w:val="0"/>
      <w:autoSpaceDE w:val="0"/>
      <w:autoSpaceDN w:val="0"/>
      <w:spacing w:before="12" w:after="0" w:line="240" w:lineRule="auto"/>
      <w:ind w:left="2613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antedelleprofessioni.it/" TargetMode="External"/><Relationship Id="rId5" Type="http://schemas.openxmlformats.org/officeDocument/2006/relationships/hyperlink" Target="https://www.inapp.gov.it/professioni/sistema-informativo-sulle-profess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2024-01-21T18:01:00Z</dcterms:created>
  <dcterms:modified xsi:type="dcterms:W3CDTF">2024-01-21T18:13:00Z</dcterms:modified>
</cp:coreProperties>
</file>